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28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ALVAH AND FORGLEN COMMUNITY COUNCIL MEETING</w:t>
      </w:r>
    </w:p>
    <w:p>
      <w:pPr>
        <w:tabs>
          <w:tab w:val="left" w:pos="2544" w:leader="none"/>
          <w:tab w:val="center" w:pos="4819" w:leader="none"/>
        </w:tabs>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ALVAH HALL: TUESDAY 30 SEPTEMBER 2014</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MINUTES</w:t>
      </w:r>
    </w:p>
    <w:p>
      <w:pPr>
        <w:tabs>
          <w:tab w:val="left" w:pos="426" w:leader="none"/>
        </w:tabs>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tabs>
          <w:tab w:val="left" w:pos="426" w:leader="none"/>
        </w:tabs>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u w:val="single"/>
          <w:shd w:fill="auto" w:val="clear"/>
        </w:rPr>
        <w:t xml:space="preserve">Present</w:t>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Rosie Dewhurst (Chairman) </w:t>
        <w:tab/>
        <w:t xml:space="preserve">Doug Hill</w:t>
        <w:tab/>
        <w:tab/>
        <w:t xml:space="preserve">Carol Rewston      Helen Bayne</w:t>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Jim Bayne (Secretary)</w:t>
        <w:tab/>
        <w:tab/>
        <w:t xml:space="preserve">Phil Duffield</w:t>
        <w:tab/>
        <w:tab/>
        <w:t xml:space="preserve">Julie Drummond</w:t>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Mike Dewhurst (Treasurer)</w:t>
        <w:tab/>
        <w:t xml:space="preserve">Elizabeth Jones      </w:t>
        <w:tab/>
        <w:t xml:space="preserve">Gordon Lang</w:t>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 Attendance: Councillor Michael Roy (Aberdeenshire Council); Margaret-Jane Cardno (Area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Manager Banff and Buchan, Aberdeenshire Council).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u w:val="single"/>
          <w:shd w:fill="auto" w:val="clear"/>
        </w:rPr>
        <w:t xml:space="preserve">Apologies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Barbara Foad, Philip Foad, Councillor John Cox.</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u w:val="single"/>
          <w:shd w:fill="auto" w:val="clear"/>
        </w:rPr>
        <w:t xml:space="preserve">Minutes of Previous Meeting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minutes of the previous meeting held on 26 August were accepted as a true record.</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u w:val="single"/>
          <w:shd w:fill="auto" w:val="clear"/>
        </w:rPr>
        <w:t xml:space="preserve">Actions Arising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Only action outstanding was the provision of demographic information. MJ Cardno will provide this information when it becomes available.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u w:val="single"/>
          <w:shd w:fill="auto" w:val="clear"/>
        </w:rPr>
        <w:t xml:space="preserve">Election of Vice Chair</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Barbara Foad was appointed Vice Chair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proposed by Jim Bayne and seconded by Rosie Dewhurst.</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u w:val="single"/>
          <w:shd w:fill="auto" w:val="clear"/>
        </w:rPr>
        <w:t xml:space="preserve">Floral Displays and Public Amenity Areas</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Carol Rewston and Julie Drummond agreed to set up a sub-group to plan, manage and maintain floral displays in agreed locations.</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Councillor Roy explained that there was a council initiative fund that could be accessed to cover up to 80% of the costs of new tubs. Bids had to be made to The Area Manager before May. </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 In response to a query from Liz Jones about the need for litter bins in public amenity areas within Alvah and Forglen, Councillor Roy explained that the council removed bins from these rural areas because of fly tipping. He also explained that if the community council wished to install tables or tubs they would have to make provision for their maintenance as well.</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u w:val="single"/>
          <w:shd w:fill="auto" w:val="clear"/>
        </w:rPr>
        <w:t xml:space="preserve">Community Benefit</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MJ Cardno agreed to send the Treasurer details of the council’s community benefit official.</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The Treasurer would meet the official and report back to the Community Council at the next meeting.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u w:val="single"/>
          <w:shd w:fill="auto" w:val="clear"/>
        </w:rPr>
        <w:t xml:space="preserve">Constitutional Amendment</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secretary agreed to amend the constitution to reflect amendments received to date and email it to the Community Councillors for comment before the next meeting. </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u w:val="single"/>
          <w:shd w:fill="auto" w:val="clear"/>
        </w:rPr>
        <w:t xml:space="preserve">Review of the Council Scheme of Establishment</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MJ Cardno explained the purpose of the Scheme of Establishment and said that a number of comments covering funding and the composition of the community councils had been received. </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u w:val="single"/>
          <w:shd w:fill="auto" w:val="clear"/>
        </w:rPr>
        <w:t xml:space="preserve">Community Engagement</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Agreed that all weather notice boards should be placed outside the Alvah and Forglen halls. Helen Bayne would make enquiries re details of committee responsible for Alvah Hall and report back at the next meeting.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The Chairman explained that she had spoken with Duncan Leece of Banffshire Partnership who had suggested a number of ways of engaging with and eliciting views of the community. </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 The Chairman would meet the Partnership and report back at the next meeting.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(iv) Doug Hill agreed to set up a Twitter/Facebook account and website for A&amp;FCC and report back at the next meeting.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u w:val="single"/>
          <w:shd w:fill="auto" w:val="clear"/>
        </w:rPr>
        <w:t xml:space="preserve">Green Dog Initiative</w:t>
      </w: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was agreed that this initiative was not appropriate in Alvah and Forglen.</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u w:val="single"/>
          <w:shd w:fill="auto" w:val="clear"/>
        </w:rPr>
        <w:t xml:space="preserve">Treasurer’s Report</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The Treasurer reported that he had recovered most of the documents he needed and that he would be going in to the bank to re-activate the account.</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He reported that there was £883.69 in the account.</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 He would be nominating the Secretary and Vice Chair as counter signatories although only one would be needed to counter sign at any time.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(iv) MJ Cardno advised that there was no money owing to the community council.</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MJ Cardno advised that accounts need not be formally audited, but independently examined.</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u w:val="single"/>
          <w:shd w:fill="auto" w:val="clear"/>
        </w:rPr>
        <w:t xml:space="preserve">Planning Applications   - Application APP/2014/2930 </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 Govel Hill</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 Following a detailed presentation from D Hill, members unanimously agreed that the application fell far short of meeting Aberdeenshire LDP, SNH Guidelines and Scottish Govt. Policy.</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The Secretary would draft a letter of objection on behalf of the Community Council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be agreed electronically by the members - and lodged with the planner before the closing date of 22 October. Copies of the objection would also be sent to all councillors on Banff and Buchan Area Committee.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u w:val="single"/>
          <w:shd w:fill="auto" w:val="clear"/>
        </w:rPr>
        <w:t xml:space="preserve">Any Other Business</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MJ Cardno confirmed that the Community Council was covered by Aberdeenshire Council blanket insurance. Separate insurance would be required, only for any external events.</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u w:val="single"/>
          <w:shd w:fill="auto" w:val="clear"/>
        </w:rPr>
        <w:t xml:space="preserve">Date of Next Meeting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next meeting would be held at Alvah Hall at 18:00 hours on 28 October.</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Annex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list of actions.</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  Bayne</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Secretary</w:t>
        <w:t xml:space="preserve"> </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ANNEX </w:t>
      </w:r>
    </w:p>
    <w:p>
      <w:pPr>
        <w:spacing w:before="0" w:after="0" w:line="276"/>
        <w:ind w:right="0" w:left="284"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76"/>
        <w:ind w:right="0" w:left="284"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ACTION LIST</w:t>
      </w:r>
    </w:p>
    <w:p>
      <w:pPr>
        <w:spacing w:before="0" w:after="0" w:line="276"/>
        <w:ind w:right="0" w:left="284" w:firstLine="0"/>
        <w:jc w:val="left"/>
        <w:rPr>
          <w:rFonts w:ascii="Times New Roman" w:hAnsi="Times New Roman" w:cs="Times New Roman" w:eastAsia="Times New Roman"/>
          <w:b/>
          <w:color w:val="auto"/>
          <w:spacing w:val="0"/>
          <w:position w:val="0"/>
          <w:sz w:val="24"/>
          <w:u w:val="single"/>
          <w:shd w:fill="auto" w:val="clear"/>
        </w:rPr>
      </w:pPr>
    </w:p>
    <w:tbl>
      <w:tblPr>
        <w:tblInd w:w="284" w:type="dxa"/>
      </w:tblPr>
      <w:tblGrid>
        <w:gridCol w:w="3080"/>
        <w:gridCol w:w="3081"/>
        <w:gridCol w:w="3081"/>
      </w:tblGrid>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Provision of demographic information</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MJ Cardno</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October 2014</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Set up floral display sub group</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Rewston</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 Drummond</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October 2014</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Provide details of community benefits official</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MJ Cardno</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October 2014</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Meet with community benefits official</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Treasurer</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October 2014</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Draft amendments to constitution and circulate for comment.</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Secretary/All</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October 2014</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Find out who is responsible for approving external notice board at Alvah Hall</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Helen Bayne</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October 2014</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Meet with Banffshire Partnership to discuss community engagement.</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Chairman</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October 2014</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Set up Twitter/Facebook account</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 Hill</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October 2014</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Re-activate bank account</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Treasurer</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October 2014</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Circulate draft objection to planning application, when approved lodge with planner, send copies of objection to Banff and Buchan councillors.</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Secretary/All</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 October 2014</w:t>
            </w:r>
          </w:p>
        </w:tc>
      </w:tr>
    </w:tbl>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142"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76"/>
        <w:ind w:right="0" w:left="-142"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