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C28FD" w14:textId="77777777" w:rsidR="00F45BFF" w:rsidRPr="00F45BFF" w:rsidRDefault="00F45BFF" w:rsidP="00F45BF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 w:color="000000"/>
          <w:lang w:val="de-DE" w:eastAsia="en-GB"/>
        </w:rPr>
      </w:pPr>
      <w:r w:rsidRPr="00F45B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 w:color="000000"/>
          <w:lang w:val="de-DE" w:eastAsia="en-GB"/>
        </w:rPr>
        <w:t>ALVAH AND FORGLEN COMMUNITY COUNCIL</w:t>
      </w:r>
    </w:p>
    <w:p w14:paraId="786D4022" w14:textId="6D80842C" w:rsidR="00F45BFF" w:rsidRPr="00F45BFF" w:rsidRDefault="00F45BFF" w:rsidP="00F45BF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 w:color="000000"/>
          <w:lang w:val="de-DE"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 w:color="000000"/>
          <w:lang w:val="de-DE" w:eastAsia="en-GB"/>
        </w:rPr>
        <w:t xml:space="preserve">UPDATE  </w:t>
      </w:r>
      <w:r w:rsidR="001457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 w:color="000000"/>
          <w:lang w:val="de-DE" w:eastAsia="en-GB"/>
        </w:rPr>
        <w:t>2</w:t>
      </w:r>
      <w:r w:rsidR="00092D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 w:color="000000"/>
          <w:lang w:val="de-DE" w:eastAsia="en-GB"/>
        </w:rPr>
        <w:t>2</w:t>
      </w:r>
      <w:r w:rsidR="001457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 w:color="000000"/>
          <w:lang w:val="de-DE" w:eastAsia="en-GB"/>
        </w:rPr>
        <w:t xml:space="preserve"> </w:t>
      </w:r>
      <w:r w:rsidR="00F309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 w:color="000000"/>
          <w:lang w:val="de-DE" w:eastAsia="en-GB"/>
        </w:rPr>
        <w:t>MAY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 w:color="000000"/>
          <w:lang w:val="de-DE" w:eastAsia="en-GB"/>
        </w:rPr>
        <w:t xml:space="preserve"> 202</w:t>
      </w:r>
      <w:r w:rsidR="008367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 w:color="000000"/>
          <w:lang w:val="de-DE" w:eastAsia="en-GB"/>
        </w:rPr>
        <w:t>1</w:t>
      </w:r>
    </w:p>
    <w:p w14:paraId="12424A78" w14:textId="77777777" w:rsidR="00F45BFF" w:rsidRPr="00F45BFF" w:rsidRDefault="00F45BFF" w:rsidP="00F45BFF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  <w:r w:rsidRPr="00F45BFF">
        <w:rPr>
          <w:rFonts w:ascii="Times New Roman" w:eastAsia="Times New Roman" w:hAnsi="Times New Roman" w:cs="Times New Roman"/>
          <w:sz w:val="24"/>
          <w:szCs w:val="24"/>
          <w:lang w:val="en-US"/>
        </w:rPr>
        <w:t>Website:www.alvahforglencc.wordpress.com</w:t>
      </w:r>
    </w:p>
    <w:p w14:paraId="142FA9A6" w14:textId="77777777" w:rsidR="00F45BFF" w:rsidRDefault="00F45BFF" w:rsidP="00F45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5BF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Facebook: </w:t>
      </w:r>
      <w:hyperlink r:id="rId7">
        <w:r w:rsidRPr="00F45BFF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/>
          </w:rPr>
          <w:t>https://www.facebook.com/AlvahForglenCC/</w:t>
        </w:r>
      </w:hyperlink>
    </w:p>
    <w:p w14:paraId="12F66B32" w14:textId="7AF17428" w:rsidR="00DD6434" w:rsidRDefault="00DD6434" w:rsidP="00DD6434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1C0224C2" w14:textId="472DBC5B" w:rsidR="00DD6434" w:rsidRPr="000F0E49" w:rsidRDefault="00DD6434" w:rsidP="00DD643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 xml:space="preserve">Covid </w:t>
      </w:r>
      <w:r w:rsidR="000F0E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 xml:space="preserve"> 19</w:t>
      </w:r>
    </w:p>
    <w:p w14:paraId="58B20497" w14:textId="3C83D132" w:rsidR="000F0E49" w:rsidRDefault="000F0E49" w:rsidP="00962025">
      <w:pPr>
        <w:pStyle w:val="ListParagraph"/>
        <w:numPr>
          <w:ilvl w:val="0"/>
          <w:numId w:val="3"/>
        </w:numPr>
        <w:spacing w:after="0" w:line="240" w:lineRule="auto"/>
        <w:ind w:left="1418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B238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It w</w:t>
      </w:r>
      <w:r w:rsidR="00CB238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</w:t>
      </w:r>
      <w:r w:rsidRPr="00CB238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 agreed that</w:t>
      </w:r>
      <w:r w:rsidR="00CB238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Pr="00CB238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for the foreseeable future</w:t>
      </w:r>
      <w:r w:rsidR="00CB238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Pr="00CB238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AFCC business </w:t>
      </w:r>
      <w:r w:rsidR="00CB238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would be conducted by </w:t>
      </w:r>
      <w:r w:rsidRPr="00CB238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email, </w:t>
      </w:r>
      <w:r w:rsidR="00CB2381" w:rsidRPr="00CB238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or Zoom meetings.</w:t>
      </w:r>
      <w:r w:rsidR="00026B89" w:rsidRPr="00026B8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026B8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026B89" w:rsidRPr="00CB238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secretary </w:t>
      </w:r>
      <w:r w:rsidR="00026B8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would continue to provide monthly updates.</w:t>
      </w:r>
    </w:p>
    <w:p w14:paraId="5B67BA0A" w14:textId="09306841" w:rsidR="00CB2381" w:rsidRDefault="00CB2381" w:rsidP="000F0E4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AFCC and both halls have </w:t>
      </w:r>
      <w:r w:rsidR="00E824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completed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risk assessments and mitigation </w:t>
      </w:r>
      <w:r w:rsidR="00E824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is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in place and </w:t>
      </w:r>
      <w:r w:rsidR="00E824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it should be possible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to hold meetings in the halls when restrictions are eased.</w:t>
      </w:r>
    </w:p>
    <w:p w14:paraId="695C044E" w14:textId="3B5B44EB" w:rsidR="00DD6434" w:rsidRPr="006E422F" w:rsidRDefault="003B7212" w:rsidP="00DD643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B722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The secretary had circulated all relevant Aberdeenshire Council guidance and </w:t>
      </w:r>
      <w:r w:rsidR="00AE167C" w:rsidRPr="00B722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information</w:t>
      </w:r>
      <w:r w:rsidR="006E422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4C7E12A3" w14:textId="77777777" w:rsidR="00AE167C" w:rsidRPr="006E422F" w:rsidRDefault="00AE167C" w:rsidP="00962025">
      <w:pPr>
        <w:spacing w:after="0" w:line="240" w:lineRule="auto"/>
        <w:ind w:left="1134" w:hanging="414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3C6A8D7C" w14:textId="007BA93F" w:rsidR="00DD6434" w:rsidRPr="00962025" w:rsidRDefault="00962025" w:rsidP="00962025">
      <w:pPr>
        <w:spacing w:after="0" w:line="240" w:lineRule="auto"/>
        <w:ind w:left="1134" w:hanging="41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2.   </w:t>
      </w:r>
      <w:r w:rsidR="00DD6434" w:rsidRPr="00962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 xml:space="preserve">Minutes of </w:t>
      </w:r>
      <w:r w:rsidR="004D4D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Previous Meeting</w:t>
      </w:r>
      <w:r w:rsidR="00DD6434" w:rsidRPr="00962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.</w:t>
      </w:r>
    </w:p>
    <w:p w14:paraId="1BBC9091" w14:textId="20E0BE5B" w:rsidR="00DD6434" w:rsidRDefault="00F74645" w:rsidP="00962025">
      <w:pPr>
        <w:pStyle w:val="ListParagraph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746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</w:t>
      </w:r>
      <w:r w:rsidR="003113E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ere were no minutes as the last meeting took the form of the Secretary’s Update.</w:t>
      </w:r>
    </w:p>
    <w:p w14:paraId="54C3EB4A" w14:textId="77777777" w:rsidR="00CF098F" w:rsidRDefault="00837FC4" w:rsidP="00CF098F">
      <w:pPr>
        <w:spacing w:after="0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3   </w:t>
      </w:r>
      <w:r w:rsidR="004D4DF7" w:rsidRPr="00837F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Matters Arising.</w:t>
      </w:r>
    </w:p>
    <w:p w14:paraId="2153BE97" w14:textId="69616E39" w:rsidR="00CF098F" w:rsidRDefault="00032809" w:rsidP="00092D8B">
      <w:pPr>
        <w:spacing w:after="0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There were no matters arising</w:t>
      </w:r>
      <w:r w:rsidR="00837FC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59CE7D3D" w14:textId="77777777" w:rsidR="00092D8B" w:rsidRDefault="00092D8B" w:rsidP="00092D8B">
      <w:pPr>
        <w:spacing w:after="0"/>
        <w:ind w:left="99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03A6E8EB" w14:textId="2B34BD6D" w:rsidR="00DD6434" w:rsidRPr="00962025" w:rsidRDefault="00837FC4" w:rsidP="0096202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4</w:t>
      </w:r>
      <w:r w:rsidR="00962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.   </w:t>
      </w:r>
      <w:r w:rsidR="00DD6434" w:rsidRPr="00962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Community Police.</w:t>
      </w:r>
    </w:p>
    <w:p w14:paraId="4E76BED8" w14:textId="4ACAAD73" w:rsidR="000F0E49" w:rsidRDefault="000F0E49" w:rsidP="000F0E49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 secretary had circulated the latest police reports and neighbourhood scam alerts.</w:t>
      </w:r>
    </w:p>
    <w:p w14:paraId="65494DF2" w14:textId="4840389F" w:rsidR="00DD6434" w:rsidRDefault="00DD6434" w:rsidP="00DD6434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4DAB555F" w14:textId="0AC76A92" w:rsidR="00DD6434" w:rsidRPr="00962025" w:rsidRDefault="00024D0F" w:rsidP="0096202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5</w:t>
      </w:r>
      <w:r w:rsidR="00962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.   </w:t>
      </w:r>
      <w:r w:rsidR="00DD6434" w:rsidRPr="00962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Rural Broadband</w:t>
      </w:r>
    </w:p>
    <w:p w14:paraId="5B7DB3CE" w14:textId="07FE987F" w:rsidR="00DD6434" w:rsidRPr="00081A6D" w:rsidRDefault="003113E2" w:rsidP="00081A6D">
      <w:pPr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81A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The Secretary had </w:t>
      </w:r>
      <w:r w:rsidR="00441DC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circulated </w:t>
      </w:r>
      <w:r w:rsidR="00F63B2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email</w:t>
      </w:r>
      <w:r w:rsidR="00441DC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from R100 indicating that most of the premises in Alvah and Forglen would be fibre enabled for broadband. Full details would be available during the summer.</w:t>
      </w:r>
    </w:p>
    <w:p w14:paraId="642D3972" w14:textId="77777777" w:rsidR="00024D0F" w:rsidRDefault="00024D0F" w:rsidP="00024D0F">
      <w:pPr>
        <w:tabs>
          <w:tab w:val="left" w:pos="993"/>
          <w:tab w:val="left" w:pos="1134"/>
        </w:tabs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5DDFA3EB" w14:textId="4EEF65CB" w:rsidR="00255B95" w:rsidRDefault="00F63B25" w:rsidP="00255B95">
      <w:pPr>
        <w:pStyle w:val="Body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255B9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55B95">
        <w:rPr>
          <w:rFonts w:ascii="Times New Roman" w:hAnsi="Times New Roman" w:cs="Times New Roman"/>
          <w:b/>
          <w:bCs/>
          <w:sz w:val="24"/>
          <w:szCs w:val="24"/>
          <w:u w:val="single"/>
        </w:rPr>
        <w:t>Deuchries</w:t>
      </w:r>
      <w:r w:rsidR="00BF374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Funding</w:t>
      </w:r>
      <w:r w:rsidR="00255B95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57B86BEC" w14:textId="0A8BE235" w:rsidR="00F63B25" w:rsidRDefault="00F63B25" w:rsidP="005E165F">
      <w:pPr>
        <w:pStyle w:val="Body"/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</w:t>
      </w:r>
      <w:r w:rsidR="00255B95">
        <w:rPr>
          <w:rFonts w:ascii="Times New Roman" w:hAnsi="Times New Roman" w:cs="Times New Roman"/>
          <w:sz w:val="24"/>
          <w:szCs w:val="24"/>
        </w:rPr>
        <w:t xml:space="preserve">Aberchirder Association </w:t>
      </w:r>
      <w:r w:rsidR="00693E32">
        <w:rPr>
          <w:rFonts w:ascii="Times New Roman" w:hAnsi="Times New Roman" w:cs="Times New Roman"/>
          <w:sz w:val="24"/>
          <w:szCs w:val="24"/>
        </w:rPr>
        <w:t xml:space="preserve">had </w:t>
      </w:r>
      <w:r w:rsidR="00255B95">
        <w:rPr>
          <w:rFonts w:ascii="Times New Roman" w:hAnsi="Times New Roman" w:cs="Times New Roman"/>
          <w:sz w:val="24"/>
          <w:szCs w:val="24"/>
        </w:rPr>
        <w:t xml:space="preserve">advised that the next allocation should take place </w:t>
      </w:r>
      <w:r w:rsidR="00081A6D">
        <w:rPr>
          <w:rFonts w:ascii="Times New Roman" w:hAnsi="Times New Roman" w:cs="Times New Roman"/>
          <w:sz w:val="24"/>
          <w:szCs w:val="24"/>
        </w:rPr>
        <w:t>in</w:t>
      </w:r>
      <w:r w:rsidR="00255B95">
        <w:rPr>
          <w:rFonts w:ascii="Times New Roman" w:hAnsi="Times New Roman" w:cs="Times New Roman"/>
          <w:sz w:val="24"/>
          <w:szCs w:val="24"/>
        </w:rPr>
        <w:t xml:space="preserve"> June.</w:t>
      </w:r>
      <w:r w:rsidR="00EE61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AFCC had sent </w:t>
      </w:r>
      <w:r w:rsidR="00202191">
        <w:rPr>
          <w:rFonts w:ascii="Times New Roman" w:hAnsi="Times New Roman" w:cs="Times New Roman"/>
          <w:sz w:val="24"/>
          <w:szCs w:val="24"/>
        </w:rPr>
        <w:t xml:space="preserve">the advertising poster to </w:t>
      </w:r>
      <w:r>
        <w:rPr>
          <w:rFonts w:ascii="Times New Roman" w:hAnsi="Times New Roman" w:cs="Times New Roman"/>
          <w:sz w:val="24"/>
          <w:szCs w:val="24"/>
        </w:rPr>
        <w:t xml:space="preserve">both halls‘ secretaries and posted it on </w:t>
      </w:r>
      <w:r w:rsidR="00202191">
        <w:rPr>
          <w:rFonts w:ascii="Times New Roman" w:hAnsi="Times New Roman" w:cs="Times New Roman"/>
          <w:sz w:val="24"/>
          <w:szCs w:val="24"/>
        </w:rPr>
        <w:t xml:space="preserve">AFCC </w:t>
      </w:r>
      <w:r>
        <w:rPr>
          <w:rFonts w:ascii="Times New Roman" w:hAnsi="Times New Roman" w:cs="Times New Roman"/>
          <w:sz w:val="24"/>
          <w:szCs w:val="24"/>
        </w:rPr>
        <w:t>website. All bids have to be submitted by post before  31 May.</w:t>
      </w:r>
    </w:p>
    <w:p w14:paraId="71C6720E" w14:textId="4D2CF3E9" w:rsidR="001457D8" w:rsidRDefault="00F63B25" w:rsidP="005E165F">
      <w:pPr>
        <w:pStyle w:val="Body"/>
        <w:spacing w:after="0" w:line="240" w:lineRule="auto"/>
        <w:ind w:left="99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 Secretary would submit AFCC bid for 28 barrel planters.</w:t>
      </w:r>
      <w:r w:rsidR="00202191">
        <w:rPr>
          <w:rFonts w:ascii="Times New Roman" w:hAnsi="Times New Roman" w:cs="Times New Roman"/>
          <w:sz w:val="24"/>
          <w:szCs w:val="24"/>
        </w:rPr>
        <w:t>.</w:t>
      </w:r>
    </w:p>
    <w:p w14:paraId="7DCCC308" w14:textId="33630085" w:rsidR="00A30D4E" w:rsidRDefault="00A30D4E" w:rsidP="00255B95">
      <w:pPr>
        <w:pStyle w:val="Body"/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</w:p>
    <w:p w14:paraId="40CFA741" w14:textId="1FC4D10E" w:rsidR="00A30D4E" w:rsidRDefault="00F63B25" w:rsidP="00A30D4E">
      <w:pPr>
        <w:pStyle w:val="Body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A30D4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30D4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Election of </w:t>
      </w:r>
      <w:r w:rsidR="00202191">
        <w:rPr>
          <w:rFonts w:ascii="Times New Roman" w:hAnsi="Times New Roman" w:cs="Times New Roman"/>
          <w:b/>
          <w:bCs/>
          <w:sz w:val="24"/>
          <w:szCs w:val="24"/>
          <w:u w:val="single"/>
        </w:rPr>
        <w:t>|Community Councillors.</w:t>
      </w:r>
    </w:p>
    <w:p w14:paraId="7817B678" w14:textId="226728C3" w:rsidR="00A30D4E" w:rsidRPr="00F63B25" w:rsidRDefault="00441DCE" w:rsidP="009842DA">
      <w:pPr>
        <w:pStyle w:val="Body"/>
        <w:spacing w:after="0" w:line="240" w:lineRule="auto"/>
        <w:ind w:left="99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Secretary had sent round link to the nomination form. All applications have to be with </w:t>
      </w:r>
      <w:r w:rsidR="00BF3743">
        <w:rPr>
          <w:rFonts w:ascii="Times New Roman" w:hAnsi="Times New Roman" w:cs="Times New Roman"/>
          <w:sz w:val="24"/>
          <w:szCs w:val="24"/>
        </w:rPr>
        <w:t xml:space="preserve">Aberdeenshire Council by 8 June. </w:t>
      </w:r>
      <w:r w:rsidR="00F63B25">
        <w:rPr>
          <w:rFonts w:ascii="Times New Roman" w:hAnsi="Times New Roman" w:cs="Times New Roman"/>
          <w:bCs/>
          <w:sz w:val="24"/>
          <w:szCs w:val="24"/>
        </w:rPr>
        <w:t xml:space="preserve">All </w:t>
      </w:r>
      <w:r w:rsidR="00092D8B">
        <w:rPr>
          <w:rFonts w:ascii="Times New Roman" w:hAnsi="Times New Roman" w:cs="Times New Roman"/>
          <w:bCs/>
          <w:sz w:val="24"/>
          <w:szCs w:val="24"/>
        </w:rPr>
        <w:t xml:space="preserve">current </w:t>
      </w:r>
      <w:r w:rsidR="00F63B25">
        <w:rPr>
          <w:rFonts w:ascii="Times New Roman" w:hAnsi="Times New Roman" w:cs="Times New Roman"/>
          <w:bCs/>
          <w:sz w:val="24"/>
          <w:szCs w:val="24"/>
        </w:rPr>
        <w:t xml:space="preserve">councillors, except Jackie and Christina, </w:t>
      </w:r>
      <w:r w:rsidR="00BF3743">
        <w:rPr>
          <w:rFonts w:ascii="Times New Roman" w:hAnsi="Times New Roman" w:cs="Times New Roman"/>
          <w:bCs/>
          <w:sz w:val="24"/>
          <w:szCs w:val="24"/>
        </w:rPr>
        <w:t>need</w:t>
      </w:r>
      <w:r w:rsidR="00F63B25">
        <w:rPr>
          <w:rFonts w:ascii="Times New Roman" w:hAnsi="Times New Roman" w:cs="Times New Roman"/>
          <w:bCs/>
          <w:sz w:val="24"/>
          <w:szCs w:val="24"/>
        </w:rPr>
        <w:t xml:space="preserve"> to submit </w:t>
      </w:r>
      <w:r w:rsidR="00092D8B">
        <w:rPr>
          <w:rFonts w:ascii="Times New Roman" w:hAnsi="Times New Roman" w:cs="Times New Roman"/>
          <w:bCs/>
          <w:sz w:val="24"/>
          <w:szCs w:val="24"/>
        </w:rPr>
        <w:t>the form.</w:t>
      </w:r>
      <w:r w:rsidR="00F63B2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7F6CD49" w14:textId="222E13B5" w:rsidR="00724152" w:rsidRDefault="00724152" w:rsidP="00724152">
      <w:pPr>
        <w:pStyle w:val="Body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888F0DC" w14:textId="41841DEC" w:rsidR="00724152" w:rsidRDefault="00F63B25" w:rsidP="00EB6F2A">
      <w:pPr>
        <w:pStyle w:val="Body"/>
        <w:spacing w:after="0" w:line="240" w:lineRule="auto"/>
        <w:ind w:left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72415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41DCE">
        <w:rPr>
          <w:rFonts w:ascii="Times New Roman" w:hAnsi="Times New Roman" w:cs="Times New Roman"/>
          <w:b/>
          <w:bCs/>
          <w:sz w:val="24"/>
          <w:szCs w:val="24"/>
          <w:u w:val="single"/>
        </w:rPr>
        <w:t>Planning</w:t>
      </w:r>
      <w:r w:rsidR="00724152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002321EB" w14:textId="77777777" w:rsidR="00EB6F2A" w:rsidRDefault="00EB6F2A" w:rsidP="00EB6F2A">
      <w:pPr>
        <w:pStyle w:val="Body"/>
        <w:tabs>
          <w:tab w:val="left" w:pos="993"/>
          <w:tab w:val="left" w:pos="1134"/>
        </w:tabs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there had been no community concerns, it was agree that AFCC would not comment on applications: </w:t>
      </w:r>
    </w:p>
    <w:p w14:paraId="5ED8F0FD" w14:textId="78C3719E" w:rsidR="00EB6F2A" w:rsidRDefault="00EB6F2A" w:rsidP="00EB6F2A">
      <w:pPr>
        <w:pStyle w:val="Body"/>
        <w:tabs>
          <w:tab w:val="left" w:pos="709"/>
          <w:tab w:val="left" w:pos="1134"/>
        </w:tabs>
        <w:ind w:left="709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APP/202</w:t>
      </w:r>
      <w:r w:rsidR="00F309B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</w:t>
      </w:r>
      <w:r w:rsidR="00F309BF">
        <w:rPr>
          <w:rFonts w:ascii="Times New Roman" w:hAnsi="Times New Roman" w:cs="Times New Roman"/>
          <w:sz w:val="24"/>
          <w:szCs w:val="24"/>
        </w:rPr>
        <w:t>0959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309BF">
        <w:rPr>
          <w:rFonts w:ascii="Times New Roman" w:hAnsi="Times New Roman" w:cs="Times New Roman"/>
          <w:sz w:val="24"/>
          <w:szCs w:val="24"/>
        </w:rPr>
        <w:t>Erection of Dwelling House at Little Waulkmill.</w:t>
      </w:r>
    </w:p>
    <w:p w14:paraId="5C6973EF" w14:textId="68B9C28D" w:rsidR="00EB6F2A" w:rsidRPr="00724152" w:rsidRDefault="00EB6F2A" w:rsidP="00EB6F2A">
      <w:pPr>
        <w:pStyle w:val="Body"/>
        <w:tabs>
          <w:tab w:val="left" w:pos="1134"/>
        </w:tabs>
        <w:spacing w:after="0" w:line="240" w:lineRule="auto"/>
        <w:ind w:left="1134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APP/2021/1128: Extension at Roberton, Alvah.</w:t>
      </w:r>
    </w:p>
    <w:p w14:paraId="5FF198D0" w14:textId="77777777" w:rsidR="002F3C4D" w:rsidRDefault="002F3C4D" w:rsidP="00577F78">
      <w:pPr>
        <w:spacing w:after="0" w:line="240" w:lineRule="auto"/>
        <w:ind w:left="99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2BA2C9CF" w14:textId="678459F8" w:rsidR="00026B89" w:rsidRPr="00722EC3" w:rsidRDefault="00F63B25" w:rsidP="00722EC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9</w:t>
      </w:r>
      <w:r w:rsidR="00722E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. </w:t>
      </w:r>
      <w:r w:rsidR="00026B89" w:rsidRPr="00722E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Date of Next Meeting</w:t>
      </w:r>
    </w:p>
    <w:p w14:paraId="0E09DBAC" w14:textId="5E117FCA" w:rsidR="00E82462" w:rsidRDefault="00026B89" w:rsidP="00E82462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The next meeting is scheduled for </w:t>
      </w:r>
      <w:r w:rsidR="00441DC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29 June following the AGM.</w:t>
      </w:r>
    </w:p>
    <w:p w14:paraId="6060576D" w14:textId="67B97AEE" w:rsidR="00441DCE" w:rsidRDefault="00441DCE" w:rsidP="00E82462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It is expected that the meeting will be held at Alvah Parish Hall but if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Covid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restrictions </w:t>
      </w:r>
      <w:r w:rsidR="00BF374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prohibit this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the meeting will be conducted on Zoom.</w:t>
      </w:r>
    </w:p>
    <w:p w14:paraId="61FA7B1A" w14:textId="61518C67" w:rsidR="00E82462" w:rsidRDefault="00E82462" w:rsidP="00E82462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49781CF4" w14:textId="5C5356D6" w:rsidR="00E82462" w:rsidRPr="00E82462" w:rsidRDefault="00E82462" w:rsidP="00E82462">
      <w:pPr>
        <w:spacing w:after="0" w:line="276" w:lineRule="auto"/>
        <w:ind w:left="284"/>
        <w:rPr>
          <w:rFonts w:ascii="Times New Roman" w:eastAsia="Calibri" w:hAnsi="Times New Roman" w:cs="Times New Roman"/>
          <w:color w:val="000000"/>
          <w:sz w:val="24"/>
          <w:szCs w:val="24"/>
          <w:lang w:val="de-DE"/>
        </w:rPr>
      </w:pPr>
      <w:r w:rsidRPr="00E82462">
        <w:rPr>
          <w:rFonts w:ascii="Times New Roman" w:eastAsia="Calibri" w:hAnsi="Times New Roman" w:cs="Times New Roman"/>
          <w:color w:val="000000"/>
          <w:sz w:val="24"/>
          <w:szCs w:val="24"/>
          <w:lang w:val="de-DE"/>
        </w:rPr>
        <w:t>Jim Bayne</w:t>
      </w:r>
    </w:p>
    <w:p w14:paraId="1FFB9B94" w14:textId="77777777" w:rsidR="00E82462" w:rsidRPr="00E82462" w:rsidRDefault="00E82462" w:rsidP="00E82462">
      <w:pPr>
        <w:spacing w:after="0" w:line="276" w:lineRule="auto"/>
        <w:ind w:left="284"/>
        <w:rPr>
          <w:rFonts w:ascii="Times New Roman" w:eastAsia="Arial Unicode MS" w:hAnsi="Times New Roman" w:cs="Times New Roman"/>
          <w:sz w:val="24"/>
          <w:szCs w:val="24"/>
        </w:rPr>
      </w:pPr>
      <w:r w:rsidRPr="00E82462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Secretary</w:t>
      </w:r>
    </w:p>
    <w:p w14:paraId="080DE376" w14:textId="5F35CC92" w:rsidR="00EE2EFE" w:rsidRDefault="00E82462" w:rsidP="00DE74B0">
      <w:pPr>
        <w:spacing w:after="0" w:line="240" w:lineRule="auto"/>
        <w:ind w:left="284"/>
      </w:pPr>
      <w:r w:rsidRPr="00E82462">
        <w:rPr>
          <w:rFonts w:ascii="Times New Roman" w:eastAsia="Arial Unicode MS" w:hAnsi="Times New Roman" w:cs="Times New Roman"/>
          <w:sz w:val="24"/>
          <w:szCs w:val="24"/>
        </w:rPr>
        <w:t>Email: secretary.alvahforglencc@gmail.com</w:t>
      </w:r>
    </w:p>
    <w:sectPr w:rsidR="00EE2EFE" w:rsidSect="00F63B25">
      <w:pgSz w:w="12240" w:h="15840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E6B91"/>
    <w:multiLevelType w:val="hybridMultilevel"/>
    <w:tmpl w:val="D2D60038"/>
    <w:lvl w:ilvl="0" w:tplc="C872772C">
      <w:start w:val="1"/>
      <w:numFmt w:val="lowerLetter"/>
      <w:lvlText w:val="(%1)"/>
      <w:lvlJc w:val="left"/>
      <w:pPr>
        <w:ind w:left="1440" w:hanging="360"/>
      </w:pPr>
      <w:rPr>
        <w:rFonts w:hint="default"/>
        <w:b w:val="0"/>
        <w:bCs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07641B1"/>
    <w:multiLevelType w:val="hybridMultilevel"/>
    <w:tmpl w:val="24C86540"/>
    <w:lvl w:ilvl="0" w:tplc="C37E66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5675DB8"/>
    <w:multiLevelType w:val="hybridMultilevel"/>
    <w:tmpl w:val="E95053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1E2E2D"/>
    <w:multiLevelType w:val="hybridMultilevel"/>
    <w:tmpl w:val="87E8551C"/>
    <w:lvl w:ilvl="0" w:tplc="3B92C67E">
      <w:start w:val="3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BFF"/>
    <w:rsid w:val="000110CB"/>
    <w:rsid w:val="00024D0F"/>
    <w:rsid w:val="00026B89"/>
    <w:rsid w:val="00032809"/>
    <w:rsid w:val="000679F4"/>
    <w:rsid w:val="00081A6D"/>
    <w:rsid w:val="00092D8B"/>
    <w:rsid w:val="000F0E49"/>
    <w:rsid w:val="0010535E"/>
    <w:rsid w:val="00137509"/>
    <w:rsid w:val="001457D8"/>
    <w:rsid w:val="001B3149"/>
    <w:rsid w:val="00202191"/>
    <w:rsid w:val="00247243"/>
    <w:rsid w:val="00255B95"/>
    <w:rsid w:val="002F20A6"/>
    <w:rsid w:val="002F3C4D"/>
    <w:rsid w:val="003113E2"/>
    <w:rsid w:val="00327908"/>
    <w:rsid w:val="003537A8"/>
    <w:rsid w:val="003B7212"/>
    <w:rsid w:val="00441DCE"/>
    <w:rsid w:val="00493DEE"/>
    <w:rsid w:val="004D34F4"/>
    <w:rsid w:val="004D4DF7"/>
    <w:rsid w:val="00542CF2"/>
    <w:rsid w:val="00577F78"/>
    <w:rsid w:val="005E165F"/>
    <w:rsid w:val="006720B7"/>
    <w:rsid w:val="00687BC2"/>
    <w:rsid w:val="00693E32"/>
    <w:rsid w:val="006D3987"/>
    <w:rsid w:val="006E422F"/>
    <w:rsid w:val="00722EC3"/>
    <w:rsid w:val="00724152"/>
    <w:rsid w:val="00753A55"/>
    <w:rsid w:val="0081275F"/>
    <w:rsid w:val="00827569"/>
    <w:rsid w:val="00836795"/>
    <w:rsid w:val="00837FC4"/>
    <w:rsid w:val="008F4F5C"/>
    <w:rsid w:val="00904C94"/>
    <w:rsid w:val="00911015"/>
    <w:rsid w:val="00931A82"/>
    <w:rsid w:val="00962025"/>
    <w:rsid w:val="009726EF"/>
    <w:rsid w:val="009842DA"/>
    <w:rsid w:val="009D2A3E"/>
    <w:rsid w:val="00A30D4E"/>
    <w:rsid w:val="00AE167C"/>
    <w:rsid w:val="00B02B38"/>
    <w:rsid w:val="00B269C8"/>
    <w:rsid w:val="00B43D9A"/>
    <w:rsid w:val="00B7227B"/>
    <w:rsid w:val="00BF3743"/>
    <w:rsid w:val="00C05A22"/>
    <w:rsid w:val="00C82473"/>
    <w:rsid w:val="00CA211A"/>
    <w:rsid w:val="00CB2381"/>
    <w:rsid w:val="00CB5CCC"/>
    <w:rsid w:val="00CF098F"/>
    <w:rsid w:val="00CF3EE9"/>
    <w:rsid w:val="00DC60B3"/>
    <w:rsid w:val="00DD2A29"/>
    <w:rsid w:val="00DD6434"/>
    <w:rsid w:val="00DE74B0"/>
    <w:rsid w:val="00E7324E"/>
    <w:rsid w:val="00E82462"/>
    <w:rsid w:val="00EB6F2A"/>
    <w:rsid w:val="00EE2EFE"/>
    <w:rsid w:val="00EE6125"/>
    <w:rsid w:val="00F12245"/>
    <w:rsid w:val="00F13EA3"/>
    <w:rsid w:val="00F309BF"/>
    <w:rsid w:val="00F45BFF"/>
    <w:rsid w:val="00F63B25"/>
    <w:rsid w:val="00F74645"/>
    <w:rsid w:val="00FB4E9E"/>
    <w:rsid w:val="00FE135C"/>
    <w:rsid w:val="00FE614F"/>
    <w:rsid w:val="00FF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033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5BFF"/>
    <w:pPr>
      <w:ind w:left="720"/>
      <w:contextualSpacing/>
    </w:pPr>
  </w:style>
  <w:style w:type="character" w:customStyle="1" w:styleId="None">
    <w:name w:val="None"/>
    <w:rsid w:val="00E82462"/>
  </w:style>
  <w:style w:type="paragraph" w:customStyle="1" w:styleId="Body">
    <w:name w:val="Body"/>
    <w:rsid w:val="002F3C4D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284"/>
    </w:pPr>
    <w:rPr>
      <w:rFonts w:ascii="Calibri" w:eastAsia="Calibri" w:hAnsi="Calibri" w:cs="Calibri"/>
      <w:color w:val="000000"/>
      <w:u w:color="000000"/>
      <w:bdr w:val="ni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5BFF"/>
    <w:pPr>
      <w:ind w:left="720"/>
      <w:contextualSpacing/>
    </w:pPr>
  </w:style>
  <w:style w:type="character" w:customStyle="1" w:styleId="None">
    <w:name w:val="None"/>
    <w:rsid w:val="00E82462"/>
  </w:style>
  <w:style w:type="paragraph" w:customStyle="1" w:styleId="Body">
    <w:name w:val="Body"/>
    <w:rsid w:val="002F3C4D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284"/>
    </w:pPr>
    <w:rPr>
      <w:rFonts w:ascii="Calibri" w:eastAsia="Calibri" w:hAnsi="Calibri" w:cs="Calibri"/>
      <w:color w:val="000000"/>
      <w:u w:color="000000"/>
      <w:bdr w:val="ni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facebook.com/AlvahForglenCC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54CA0-7148-492B-9865-9C67C992B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helen</cp:lastModifiedBy>
  <cp:revision>12</cp:revision>
  <dcterms:created xsi:type="dcterms:W3CDTF">2021-05-17T14:45:00Z</dcterms:created>
  <dcterms:modified xsi:type="dcterms:W3CDTF">2021-05-22T10:52:00Z</dcterms:modified>
</cp:coreProperties>
</file>